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25AC" w14:textId="77777777" w:rsidR="005615CF" w:rsidRDefault="00000000">
      <w:pPr>
        <w:pStyle w:val="BodyA"/>
        <w:jc w:val="center"/>
        <w:rPr>
          <w:rFonts w:ascii="Arial" w:eastAsia="Arial" w:hAnsi="Arial" w:cs="Arial"/>
          <w:b/>
          <w:bCs/>
        </w:rPr>
      </w:pPr>
      <w:r>
        <w:rPr>
          <w:rFonts w:ascii="Helvetica" w:hAnsi="Helvetica"/>
          <w:b/>
          <w:bCs/>
          <w:color w:val="000080"/>
          <w:sz w:val="50"/>
          <w:szCs w:val="50"/>
          <w:u w:color="000080"/>
          <w14:shadow w14:blurRad="25400" w14:dist="41592" w14:dir="2700000" w14:sx="100000" w14:sy="100000" w14:kx="0" w14:ky="0" w14:algn="tl">
            <w14:srgbClr w14:val="000000">
              <w14:alpha w14:val="50000"/>
            </w14:srgbClr>
          </w14:shadow>
        </w:rPr>
        <w:t>Ceiriog Uchaf Community Council</w:t>
      </w:r>
    </w:p>
    <w:p w14:paraId="4F731598" w14:textId="77777777" w:rsidR="005615CF" w:rsidRDefault="005615CF">
      <w:pPr>
        <w:pStyle w:val="BodyA"/>
        <w:rPr>
          <w:rFonts w:ascii="Arial" w:eastAsia="Arial" w:hAnsi="Arial" w:cs="Arial"/>
          <w:b/>
          <w:bCs/>
        </w:rPr>
      </w:pPr>
    </w:p>
    <w:p w14:paraId="0D104775" w14:textId="77777777" w:rsidR="005615CF" w:rsidRDefault="00000000">
      <w:pPr>
        <w:pStyle w:val="BodyA"/>
        <w:jc w:val="center"/>
        <w:rPr>
          <w:sz w:val="40"/>
          <w:szCs w:val="40"/>
        </w:rPr>
      </w:pPr>
      <w:r>
        <w:rPr>
          <w:rFonts w:ascii="Arial" w:hAnsi="Arial"/>
          <w:b/>
          <w:bCs/>
          <w:color w:val="000080"/>
          <w:sz w:val="40"/>
          <w:szCs w:val="40"/>
          <w:u w:color="000080"/>
        </w:rPr>
        <w:t>Welsh Language Policy</w:t>
      </w:r>
    </w:p>
    <w:p w14:paraId="449201CF" w14:textId="77777777" w:rsidR="005615CF" w:rsidRDefault="005615CF">
      <w:pPr>
        <w:pStyle w:val="Body"/>
      </w:pPr>
    </w:p>
    <w:p w14:paraId="305C45C8" w14:textId="77777777" w:rsidR="005615CF" w:rsidRDefault="00000000">
      <w:pPr>
        <w:pStyle w:val="Body"/>
        <w:jc w:val="center"/>
        <w:rPr>
          <w:rFonts w:ascii="Comic Sans MS" w:eastAsia="Comic Sans MS" w:hAnsi="Comic Sans MS" w:cs="Comic Sans MS"/>
          <w:b/>
          <w:bCs/>
          <w:sz w:val="24"/>
          <w:szCs w:val="24"/>
        </w:rPr>
      </w:pPr>
      <w:r>
        <w:rPr>
          <w:rFonts w:ascii="Comic Sans MS" w:hAnsi="Comic Sans MS"/>
          <w:b/>
          <w:bCs/>
          <w:sz w:val="24"/>
          <w:szCs w:val="24"/>
          <w:lang w:val="en-US"/>
        </w:rPr>
        <w:t>Prepared under the Welsh Language Act 1993</w:t>
      </w:r>
    </w:p>
    <w:p w14:paraId="5EEDCC7E" w14:textId="77777777" w:rsidR="005615CF" w:rsidRDefault="005615CF">
      <w:pPr>
        <w:pStyle w:val="Body"/>
        <w:rPr>
          <w:rFonts w:ascii="Comic Sans MS" w:eastAsia="Comic Sans MS" w:hAnsi="Comic Sans MS" w:cs="Comic Sans MS"/>
          <w:sz w:val="24"/>
          <w:szCs w:val="24"/>
        </w:rPr>
      </w:pPr>
    </w:p>
    <w:p w14:paraId="63CAD882"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lang w:val="en-US"/>
        </w:rPr>
        <w:t>Aims and Objectives of the Scheme</w:t>
      </w:r>
    </w:p>
    <w:p w14:paraId="77E0F227" w14:textId="77777777" w:rsidR="005615CF" w:rsidRDefault="005615CF">
      <w:pPr>
        <w:pStyle w:val="Body"/>
        <w:rPr>
          <w:rFonts w:ascii="Comic Sans MS" w:eastAsia="Comic Sans MS" w:hAnsi="Comic Sans MS" w:cs="Comic Sans MS"/>
          <w:sz w:val="24"/>
          <w:szCs w:val="24"/>
        </w:rPr>
      </w:pPr>
    </w:p>
    <w:p w14:paraId="0BB6B6D6"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The Council recognises the principles enshrined in the Welsh Language Act 1993 and, in particular that the English and Welsh languages shall be treated on a basis of equality.</w:t>
      </w:r>
    </w:p>
    <w:p w14:paraId="7B90DC2C" w14:textId="77777777" w:rsidR="005615CF" w:rsidRDefault="005615CF">
      <w:pPr>
        <w:pStyle w:val="Body"/>
        <w:rPr>
          <w:rFonts w:ascii="Comic Sans MS" w:eastAsia="Comic Sans MS" w:hAnsi="Comic Sans MS" w:cs="Comic Sans MS"/>
          <w:sz w:val="24"/>
          <w:szCs w:val="24"/>
        </w:rPr>
      </w:pPr>
    </w:p>
    <w:p w14:paraId="7F5B792B"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The Council will ensure that no member of the public is denied the right to use their preferred language particularly with respect to written communications.</w:t>
      </w:r>
    </w:p>
    <w:p w14:paraId="73446A1E" w14:textId="77777777" w:rsidR="005615CF" w:rsidRDefault="005615CF">
      <w:pPr>
        <w:pStyle w:val="Body"/>
        <w:rPr>
          <w:rFonts w:ascii="Comic Sans MS" w:eastAsia="Comic Sans MS" w:hAnsi="Comic Sans MS" w:cs="Comic Sans MS"/>
          <w:sz w:val="24"/>
          <w:szCs w:val="24"/>
        </w:rPr>
      </w:pPr>
    </w:p>
    <w:p w14:paraId="22A7F8B6"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lang w:val="en-US"/>
        </w:rPr>
        <w:t>Written Communications</w:t>
      </w:r>
    </w:p>
    <w:p w14:paraId="20FD22AE" w14:textId="77777777" w:rsidR="005615CF" w:rsidRDefault="005615CF">
      <w:pPr>
        <w:pStyle w:val="Body"/>
        <w:rPr>
          <w:rFonts w:ascii="Comic Sans MS" w:eastAsia="Comic Sans MS" w:hAnsi="Comic Sans MS" w:cs="Comic Sans MS"/>
          <w:sz w:val="24"/>
          <w:szCs w:val="24"/>
        </w:rPr>
      </w:pPr>
    </w:p>
    <w:p w14:paraId="2A282868"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The public are welcome to deal with the Council in writing in either English or Welsh. Every letter received in Welsh will receive a signed reply in Welsh whenever a reply is required.  A correspondent will need to understand that obtaining a translation may delay a reply.</w:t>
      </w:r>
    </w:p>
    <w:p w14:paraId="61A2E449" w14:textId="77777777" w:rsidR="005615CF" w:rsidRDefault="005615CF">
      <w:pPr>
        <w:pStyle w:val="Body"/>
        <w:rPr>
          <w:rFonts w:ascii="Comic Sans MS" w:eastAsia="Comic Sans MS" w:hAnsi="Comic Sans MS" w:cs="Comic Sans MS"/>
          <w:sz w:val="24"/>
          <w:szCs w:val="24"/>
        </w:rPr>
      </w:pPr>
    </w:p>
    <w:p w14:paraId="411CC1CD"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lang w:val="en-US"/>
        </w:rPr>
        <w:t>Meetings of the Council and its Committees</w:t>
      </w:r>
    </w:p>
    <w:p w14:paraId="0743A3ED" w14:textId="77777777" w:rsidR="005615CF" w:rsidRDefault="005615CF">
      <w:pPr>
        <w:pStyle w:val="Body"/>
        <w:rPr>
          <w:rFonts w:ascii="Comic Sans MS" w:eastAsia="Comic Sans MS" w:hAnsi="Comic Sans MS" w:cs="Comic Sans MS"/>
          <w:sz w:val="24"/>
          <w:szCs w:val="24"/>
        </w:rPr>
      </w:pPr>
    </w:p>
    <w:p w14:paraId="48F47564"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The public may attend but do not contribute to meetings of the Council unless invited to do so. The financial implications with respect to the provision of translation facilities at meetings are considerable and outside the scope of the Council's very limited financial resources.</w:t>
      </w:r>
    </w:p>
    <w:p w14:paraId="6548634E" w14:textId="77777777" w:rsidR="005615CF" w:rsidRDefault="005615CF">
      <w:pPr>
        <w:pStyle w:val="Body"/>
        <w:rPr>
          <w:rFonts w:ascii="Comic Sans MS" w:eastAsia="Comic Sans MS" w:hAnsi="Comic Sans MS" w:cs="Comic Sans MS"/>
          <w:sz w:val="24"/>
          <w:szCs w:val="24"/>
        </w:rPr>
      </w:pPr>
    </w:p>
    <w:p w14:paraId="25168958"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lang w:val="en-US"/>
        </w:rPr>
        <w:t>Publishing and Printing Materials for the Public</w:t>
      </w:r>
    </w:p>
    <w:p w14:paraId="6C9FBEEC" w14:textId="77777777" w:rsidR="005615CF" w:rsidRDefault="005615CF">
      <w:pPr>
        <w:pStyle w:val="Body"/>
        <w:rPr>
          <w:rFonts w:ascii="Comic Sans MS" w:eastAsia="Comic Sans MS" w:hAnsi="Comic Sans MS" w:cs="Comic Sans MS"/>
          <w:sz w:val="24"/>
          <w:szCs w:val="24"/>
        </w:rPr>
      </w:pPr>
    </w:p>
    <w:p w14:paraId="476C484A"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Minutes of Council meetings are currently provided in the English language. The cost of providing a Welsh Language version of minutes is considered to be prohibitive and beyond what can reasonably be imposed on the Council Tax payers.</w:t>
      </w:r>
    </w:p>
    <w:p w14:paraId="201E0FBC" w14:textId="77777777" w:rsidR="005615CF" w:rsidRDefault="005615CF">
      <w:pPr>
        <w:pStyle w:val="Body"/>
        <w:rPr>
          <w:rFonts w:ascii="Comic Sans MS" w:eastAsia="Comic Sans MS" w:hAnsi="Comic Sans MS" w:cs="Comic Sans MS"/>
          <w:sz w:val="24"/>
          <w:szCs w:val="24"/>
        </w:rPr>
      </w:pPr>
    </w:p>
    <w:p w14:paraId="3C4E5266"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lang w:val="en-US"/>
        </w:rPr>
        <w:t>Advertising and Publicity</w:t>
      </w:r>
    </w:p>
    <w:p w14:paraId="23BBE840" w14:textId="77777777" w:rsidR="005615CF" w:rsidRDefault="005615CF">
      <w:pPr>
        <w:pStyle w:val="Body"/>
        <w:rPr>
          <w:rFonts w:ascii="Comic Sans MS" w:eastAsia="Comic Sans MS" w:hAnsi="Comic Sans MS" w:cs="Comic Sans MS"/>
          <w:sz w:val="24"/>
          <w:szCs w:val="24"/>
        </w:rPr>
      </w:pPr>
    </w:p>
    <w:p w14:paraId="7AC9A6E1"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Statutory notices will be published in both languages in accordance with the Act.</w:t>
      </w:r>
    </w:p>
    <w:p w14:paraId="2513F875" w14:textId="77777777" w:rsidR="005615CF" w:rsidRDefault="005615CF">
      <w:pPr>
        <w:pStyle w:val="Body"/>
        <w:rPr>
          <w:rFonts w:ascii="Comic Sans MS" w:eastAsia="Comic Sans MS" w:hAnsi="Comic Sans MS" w:cs="Comic Sans MS"/>
          <w:sz w:val="24"/>
          <w:szCs w:val="24"/>
        </w:rPr>
      </w:pPr>
    </w:p>
    <w:p w14:paraId="0A2F5794" w14:textId="77777777" w:rsidR="005615CF" w:rsidRDefault="00000000">
      <w:pPr>
        <w:pStyle w:val="Body"/>
        <w:rPr>
          <w:rFonts w:ascii="Comic Sans MS" w:eastAsia="Comic Sans MS" w:hAnsi="Comic Sans MS" w:cs="Comic Sans MS"/>
          <w:b/>
          <w:bCs/>
          <w:sz w:val="24"/>
          <w:szCs w:val="24"/>
        </w:rPr>
      </w:pPr>
      <w:r>
        <w:rPr>
          <w:rFonts w:ascii="Comic Sans MS" w:hAnsi="Comic Sans MS"/>
          <w:b/>
          <w:bCs/>
          <w:sz w:val="24"/>
          <w:szCs w:val="24"/>
        </w:rPr>
        <w:t>Monitoring</w:t>
      </w:r>
    </w:p>
    <w:p w14:paraId="553F8FA6" w14:textId="77777777" w:rsidR="005615CF" w:rsidRDefault="005615CF">
      <w:pPr>
        <w:pStyle w:val="Body"/>
        <w:rPr>
          <w:rFonts w:ascii="Comic Sans MS" w:eastAsia="Comic Sans MS" w:hAnsi="Comic Sans MS" w:cs="Comic Sans MS"/>
          <w:sz w:val="24"/>
          <w:szCs w:val="24"/>
        </w:rPr>
      </w:pPr>
    </w:p>
    <w:p w14:paraId="0276A6B4" w14:textId="77777777" w:rsidR="005615CF" w:rsidRDefault="00000000">
      <w:pPr>
        <w:pStyle w:val="Body"/>
        <w:rPr>
          <w:rFonts w:ascii="Comic Sans MS" w:eastAsia="Comic Sans MS" w:hAnsi="Comic Sans MS" w:cs="Comic Sans MS"/>
          <w:sz w:val="24"/>
          <w:szCs w:val="24"/>
        </w:rPr>
      </w:pPr>
      <w:r>
        <w:rPr>
          <w:rFonts w:ascii="Comic Sans MS" w:hAnsi="Comic Sans MS"/>
          <w:sz w:val="24"/>
          <w:szCs w:val="24"/>
          <w:lang w:val="en-US"/>
        </w:rPr>
        <w:t>This policy will be reviewed on an annual basis.</w:t>
      </w:r>
    </w:p>
    <w:p w14:paraId="1CE6013D" w14:textId="77777777" w:rsidR="005615CF" w:rsidRDefault="005615CF">
      <w:pPr>
        <w:pStyle w:val="Body"/>
        <w:rPr>
          <w:rFonts w:ascii="Comic Sans MS" w:eastAsia="Comic Sans MS" w:hAnsi="Comic Sans MS" w:cs="Comic Sans MS"/>
          <w:sz w:val="24"/>
          <w:szCs w:val="24"/>
        </w:rPr>
      </w:pPr>
    </w:p>
    <w:p w14:paraId="3ECA3D55" w14:textId="77777777" w:rsidR="005615CF" w:rsidRDefault="00000000">
      <w:pPr>
        <w:pStyle w:val="Body"/>
      </w:pPr>
      <w:r>
        <w:rPr>
          <w:rFonts w:ascii="Comic Sans MS" w:hAnsi="Comic Sans MS"/>
          <w:sz w:val="24"/>
          <w:szCs w:val="24"/>
          <w:lang w:val="en-US"/>
        </w:rPr>
        <w:t>keithbenning May 2015</w:t>
      </w:r>
    </w:p>
    <w:sectPr w:rsidR="005615C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8388" w14:textId="77777777" w:rsidR="004F4CA4" w:rsidRDefault="004F4CA4">
      <w:r>
        <w:separator/>
      </w:r>
    </w:p>
  </w:endnote>
  <w:endnote w:type="continuationSeparator" w:id="0">
    <w:p w14:paraId="21A88FB9" w14:textId="77777777" w:rsidR="004F4CA4" w:rsidRDefault="004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A7B2" w14:textId="77777777" w:rsidR="005615CF" w:rsidRDefault="00561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588" w14:textId="77777777" w:rsidR="004F4CA4" w:rsidRDefault="004F4CA4">
      <w:r>
        <w:separator/>
      </w:r>
    </w:p>
  </w:footnote>
  <w:footnote w:type="continuationSeparator" w:id="0">
    <w:p w14:paraId="4F2855FD" w14:textId="77777777" w:rsidR="004F4CA4" w:rsidRDefault="004F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EB4A" w14:textId="77777777" w:rsidR="005615CF" w:rsidRDefault="005615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CF"/>
    <w:rsid w:val="004F4CA4"/>
    <w:rsid w:val="005615CF"/>
    <w:rsid w:val="009D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113"/>
  <w15:docId w15:val="{E85091A3-935D-4E5D-8C7E-5649BF5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2022-09-22T16:59:00Z</dcterms:created>
  <dcterms:modified xsi:type="dcterms:W3CDTF">2022-09-22T16:59:00Z</dcterms:modified>
</cp:coreProperties>
</file>